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4D97" w14:textId="77777777" w:rsidR="00CA4D94" w:rsidRPr="00A84B74" w:rsidRDefault="00CA4D94" w:rsidP="00CA4D94">
      <w:pPr>
        <w:pStyle w:val="Normal"/>
        <w:rPr>
          <w:color w:val="FF00FF"/>
          <w:sz w:val="40"/>
          <w:szCs w:val="40"/>
        </w:rPr>
      </w:pPr>
      <w:r w:rsidRPr="00A84B74">
        <w:rPr>
          <w:rFonts w:ascii="Arial Black" w:hAnsi="Arial Black"/>
          <w:color w:val="0000FF"/>
          <w:sz w:val="40"/>
          <w:szCs w:val="40"/>
        </w:rPr>
        <w:t>Predigttext 30.10.2016  -  23. Sonntag nach Trinitatis</w:t>
      </w:r>
    </w:p>
    <w:p w14:paraId="5A12854D" w14:textId="77777777" w:rsidR="00CA4D94" w:rsidRPr="00A84B74" w:rsidRDefault="00CA4D94" w:rsidP="00CA4D94">
      <w:pPr>
        <w:pStyle w:val="Normal"/>
        <w:rPr>
          <w:color w:val="000000"/>
          <w:sz w:val="40"/>
          <w:szCs w:val="40"/>
        </w:rPr>
      </w:pPr>
    </w:p>
    <w:p w14:paraId="1390C6F3" w14:textId="77777777" w:rsidR="00CA4D94" w:rsidRPr="00A84B74" w:rsidRDefault="00CA4D94" w:rsidP="00CA4D94">
      <w:pPr>
        <w:pStyle w:val="Normal"/>
        <w:rPr>
          <w:color w:val="000000"/>
          <w:sz w:val="40"/>
          <w:szCs w:val="40"/>
        </w:rPr>
      </w:pPr>
      <w:r w:rsidRPr="00A84B74">
        <w:rPr>
          <w:color w:val="000000"/>
          <w:sz w:val="40"/>
          <w:szCs w:val="40"/>
        </w:rPr>
        <w:t>Phil 3,17.(18-19).20-21</w:t>
      </w:r>
    </w:p>
    <w:p w14:paraId="342D01F0" w14:textId="77777777" w:rsidR="00CA4D94" w:rsidRPr="00A84B74" w:rsidRDefault="00CA4D94" w:rsidP="00CA4D94">
      <w:pPr>
        <w:pStyle w:val="Normal"/>
        <w:rPr>
          <w:color w:val="000000"/>
          <w:sz w:val="40"/>
          <w:szCs w:val="40"/>
        </w:rPr>
      </w:pPr>
      <w:r w:rsidRPr="00A84B74">
        <w:rPr>
          <w:color w:val="000000"/>
          <w:sz w:val="40"/>
          <w:szCs w:val="40"/>
        </w:rPr>
        <w:t xml:space="preserve">17 Folgt mir, liebe Brüder, und </w:t>
      </w:r>
      <w:proofErr w:type="gramStart"/>
      <w:r w:rsidRPr="00A84B74">
        <w:rPr>
          <w:color w:val="000000"/>
          <w:sz w:val="40"/>
          <w:szCs w:val="40"/>
        </w:rPr>
        <w:t>seht</w:t>
      </w:r>
      <w:proofErr w:type="gramEnd"/>
      <w:r w:rsidRPr="00A84B74">
        <w:rPr>
          <w:color w:val="000000"/>
          <w:sz w:val="40"/>
          <w:szCs w:val="40"/>
        </w:rPr>
        <w:t xml:space="preserve"> auf die, die so leben, wie ihr uns zum Vorbild habt. </w:t>
      </w:r>
    </w:p>
    <w:p w14:paraId="3DB02DBA" w14:textId="77777777" w:rsidR="00CA4D94" w:rsidRPr="00A84B74" w:rsidRDefault="00CA4D94" w:rsidP="00CA4D94">
      <w:pPr>
        <w:pStyle w:val="Normal"/>
        <w:rPr>
          <w:color w:val="000000"/>
          <w:sz w:val="40"/>
          <w:szCs w:val="40"/>
        </w:rPr>
      </w:pPr>
      <w:r w:rsidRPr="00A84B74">
        <w:rPr>
          <w:color w:val="000000"/>
          <w:sz w:val="40"/>
          <w:szCs w:val="40"/>
        </w:rPr>
        <w:t xml:space="preserve">18 Denn viele leben so, dass ich euch oft von ihnen gesagt habe, nun aber sage ich's auch unter Tränen: Sie sind die Feinde des Kreuzes Christi. </w:t>
      </w:r>
    </w:p>
    <w:p w14:paraId="2AD714BC" w14:textId="77777777" w:rsidR="00CA4D94" w:rsidRPr="00A84B74" w:rsidRDefault="00CA4D94" w:rsidP="00CA4D94">
      <w:pPr>
        <w:pStyle w:val="Normal"/>
        <w:rPr>
          <w:color w:val="000000"/>
          <w:sz w:val="40"/>
          <w:szCs w:val="40"/>
        </w:rPr>
      </w:pPr>
      <w:r w:rsidRPr="00A84B74">
        <w:rPr>
          <w:color w:val="000000"/>
          <w:sz w:val="40"/>
          <w:szCs w:val="40"/>
        </w:rPr>
        <w:t xml:space="preserve">19 Ihr Ende ist die Verdammnis, ihr Gott ist der Bauch und ihre Ehre ist in ihrer Schande; sie sind irdisch gesinnt. </w:t>
      </w:r>
    </w:p>
    <w:p w14:paraId="184333CF" w14:textId="77777777" w:rsidR="00CA4D94" w:rsidRPr="00A84B74" w:rsidRDefault="00CA4D94" w:rsidP="00CA4D94">
      <w:pPr>
        <w:pStyle w:val="Normal"/>
        <w:rPr>
          <w:color w:val="000000"/>
          <w:sz w:val="40"/>
          <w:szCs w:val="40"/>
        </w:rPr>
      </w:pPr>
      <w:r w:rsidRPr="00A84B74">
        <w:rPr>
          <w:color w:val="000000"/>
          <w:sz w:val="40"/>
          <w:szCs w:val="40"/>
        </w:rPr>
        <w:t xml:space="preserve">20 Unser Bürgerrecht aber ist im Himmel; woher wir auch erwarten den Heiland, den Herrn Jesus Christus, </w:t>
      </w:r>
    </w:p>
    <w:p w14:paraId="652758ED" w14:textId="77777777" w:rsidR="00CA4D94" w:rsidRPr="00A84B74" w:rsidRDefault="00CA4D94" w:rsidP="00CA4D94">
      <w:pPr>
        <w:pStyle w:val="Normal"/>
        <w:rPr>
          <w:color w:val="000000"/>
          <w:sz w:val="40"/>
          <w:szCs w:val="40"/>
        </w:rPr>
      </w:pPr>
      <w:r w:rsidRPr="00A84B74">
        <w:rPr>
          <w:color w:val="000000"/>
          <w:sz w:val="40"/>
          <w:szCs w:val="40"/>
        </w:rPr>
        <w:t xml:space="preserve">21 der unsern nichtigen Leib verwandeln wird, dass er gleich werde seinem verherrlichten Leibe nach der Kraft, mit der er sich alle Dinge untertan machen kann. </w:t>
      </w:r>
    </w:p>
    <w:p w14:paraId="1DF16CAF" w14:textId="77777777" w:rsidR="0044542E" w:rsidRPr="00A84B74" w:rsidRDefault="0044542E">
      <w:pPr>
        <w:rPr>
          <w:sz w:val="40"/>
          <w:szCs w:val="40"/>
        </w:rPr>
      </w:pPr>
    </w:p>
    <w:p w14:paraId="5657170D" w14:textId="098F1BD7" w:rsidR="008238C5" w:rsidRDefault="008238C5" w:rsidP="008238C5">
      <w:pPr>
        <w:rPr>
          <w:rFonts w:asciiTheme="minorHAnsi" w:hAnsiTheme="minorHAnsi"/>
          <w:sz w:val="40"/>
          <w:szCs w:val="40"/>
        </w:rPr>
      </w:pPr>
      <w:proofErr w:type="spellStart"/>
      <w:r>
        <w:rPr>
          <w:rFonts w:asciiTheme="minorHAnsi" w:hAnsiTheme="minorHAnsi"/>
          <w:sz w:val="40"/>
          <w:szCs w:val="40"/>
        </w:rPr>
        <w:t xml:space="preserve">Heute </w:t>
      </w:r>
      <w:proofErr w:type="gramStart"/>
      <w:r>
        <w:rPr>
          <w:rFonts w:asciiTheme="minorHAnsi" w:hAnsiTheme="minorHAnsi"/>
          <w:sz w:val="40"/>
          <w:szCs w:val="40"/>
        </w:rPr>
        <w:t>morgen</w:t>
      </w:r>
      <w:proofErr w:type="spellEnd"/>
      <w:proofErr w:type="gramEnd"/>
      <w:r>
        <w:rPr>
          <w:rFonts w:asciiTheme="minorHAnsi" w:hAnsiTheme="minorHAnsi"/>
          <w:sz w:val="40"/>
          <w:szCs w:val="40"/>
        </w:rPr>
        <w:t xml:space="preserve"> geht es in dem an uns gerichtete Wort aus der Bibel um drei Dinge</w:t>
      </w:r>
    </w:p>
    <w:p w14:paraId="661C28E9" w14:textId="1CA943D5" w:rsidR="008238C5" w:rsidRDefault="008238C5" w:rsidP="008238C5">
      <w:pPr>
        <w:pStyle w:val="Listenabsatz"/>
        <w:numPr>
          <w:ilvl w:val="0"/>
          <w:numId w:val="4"/>
        </w:numPr>
        <w:rPr>
          <w:rFonts w:asciiTheme="minorHAnsi" w:hAnsiTheme="minorHAnsi"/>
          <w:b/>
          <w:color w:val="000000"/>
          <w:sz w:val="40"/>
          <w:szCs w:val="40"/>
        </w:rPr>
      </w:pPr>
      <w:r w:rsidRPr="008238C5">
        <w:rPr>
          <w:rFonts w:asciiTheme="minorHAnsi" w:hAnsiTheme="minorHAnsi"/>
          <w:b/>
          <w:i/>
          <w:color w:val="000000"/>
          <w:sz w:val="40"/>
          <w:szCs w:val="40"/>
        </w:rPr>
        <w:t>weltlichen Gesinnung</w:t>
      </w:r>
    </w:p>
    <w:p w14:paraId="615A4EA8" w14:textId="249BF615" w:rsidR="008238C5" w:rsidRPr="008238C5" w:rsidRDefault="008238C5" w:rsidP="008238C5">
      <w:pPr>
        <w:pStyle w:val="Listenabsatz"/>
        <w:numPr>
          <w:ilvl w:val="0"/>
          <w:numId w:val="4"/>
        </w:numPr>
        <w:rPr>
          <w:rFonts w:asciiTheme="minorHAnsi" w:hAnsiTheme="minorHAnsi"/>
          <w:b/>
          <w:color w:val="000000"/>
          <w:sz w:val="40"/>
          <w:szCs w:val="40"/>
        </w:rPr>
      </w:pPr>
      <w:r w:rsidRPr="008238C5">
        <w:rPr>
          <w:rFonts w:asciiTheme="minorHAnsi" w:hAnsiTheme="minorHAnsi"/>
          <w:b/>
          <w:i/>
          <w:color w:val="000000"/>
          <w:sz w:val="40"/>
          <w:szCs w:val="40"/>
        </w:rPr>
        <w:t>Himmlische Berufung</w:t>
      </w:r>
    </w:p>
    <w:p w14:paraId="6AB0250F" w14:textId="3903827F" w:rsidR="008238C5" w:rsidRPr="008238C5" w:rsidRDefault="008238C5" w:rsidP="008238C5">
      <w:pPr>
        <w:pStyle w:val="Listenabsatz"/>
        <w:numPr>
          <w:ilvl w:val="0"/>
          <w:numId w:val="4"/>
        </w:numPr>
        <w:rPr>
          <w:rFonts w:asciiTheme="minorHAnsi" w:hAnsiTheme="minorHAnsi"/>
          <w:b/>
          <w:color w:val="000000"/>
          <w:sz w:val="40"/>
          <w:szCs w:val="40"/>
        </w:rPr>
      </w:pPr>
      <w:r w:rsidRPr="008238C5">
        <w:rPr>
          <w:rFonts w:asciiTheme="minorHAnsi" w:hAnsiTheme="minorHAnsi"/>
          <w:b/>
          <w:color w:val="000000"/>
          <w:sz w:val="40"/>
          <w:szCs w:val="40"/>
        </w:rPr>
        <w:t>„</w:t>
      </w:r>
      <w:r w:rsidRPr="008238C5">
        <w:rPr>
          <w:rFonts w:asciiTheme="minorHAnsi" w:hAnsiTheme="minorHAnsi"/>
          <w:b/>
          <w:i/>
          <w:color w:val="000000"/>
          <w:sz w:val="40"/>
          <w:szCs w:val="40"/>
        </w:rPr>
        <w:t>Vorbildliche Bestimmung</w:t>
      </w:r>
      <w:r w:rsidRPr="008238C5">
        <w:rPr>
          <w:rFonts w:asciiTheme="minorHAnsi" w:hAnsiTheme="minorHAnsi"/>
          <w:b/>
          <w:color w:val="000000"/>
          <w:sz w:val="40"/>
          <w:szCs w:val="40"/>
        </w:rPr>
        <w:t>“</w:t>
      </w:r>
    </w:p>
    <w:p w14:paraId="028AAFE8" w14:textId="77777777" w:rsidR="008238C5" w:rsidRPr="008238C5" w:rsidRDefault="008238C5" w:rsidP="008238C5">
      <w:pPr>
        <w:ind w:left="360"/>
        <w:rPr>
          <w:rFonts w:asciiTheme="minorHAnsi" w:hAnsiTheme="minorHAnsi"/>
          <w:b/>
          <w:color w:val="000000"/>
          <w:sz w:val="40"/>
          <w:szCs w:val="40"/>
        </w:rPr>
      </w:pPr>
    </w:p>
    <w:p w14:paraId="51E34A18" w14:textId="77777777" w:rsidR="004774BB" w:rsidRPr="00A84B74" w:rsidRDefault="004774BB">
      <w:pPr>
        <w:rPr>
          <w:color w:val="000000"/>
          <w:sz w:val="40"/>
          <w:szCs w:val="40"/>
        </w:rPr>
      </w:pPr>
    </w:p>
    <w:p w14:paraId="179E505D" w14:textId="13A9F9B0" w:rsidR="004774BB" w:rsidRPr="00A84B74" w:rsidRDefault="00A84B74" w:rsidP="00A84B74">
      <w:pPr>
        <w:rPr>
          <w:rFonts w:asciiTheme="minorHAnsi" w:hAnsiTheme="minorHAnsi"/>
          <w:b/>
          <w:color w:val="000000"/>
          <w:sz w:val="40"/>
          <w:szCs w:val="40"/>
        </w:rPr>
      </w:pPr>
      <w:r w:rsidRPr="00A84B74">
        <w:rPr>
          <w:rFonts w:asciiTheme="minorHAnsi" w:hAnsiTheme="minorHAnsi"/>
          <w:b/>
          <w:color w:val="000000"/>
          <w:sz w:val="40"/>
          <w:szCs w:val="40"/>
        </w:rPr>
        <w:t xml:space="preserve">1) </w:t>
      </w:r>
      <w:r w:rsidR="004774BB" w:rsidRPr="00A84B74">
        <w:rPr>
          <w:rFonts w:asciiTheme="minorHAnsi" w:hAnsiTheme="minorHAnsi"/>
          <w:b/>
          <w:color w:val="000000"/>
          <w:sz w:val="40"/>
          <w:szCs w:val="40"/>
        </w:rPr>
        <w:t>W</w:t>
      </w:r>
      <w:r w:rsidRPr="00A84B74">
        <w:rPr>
          <w:rFonts w:asciiTheme="minorHAnsi" w:hAnsiTheme="minorHAnsi"/>
          <w:b/>
          <w:color w:val="000000"/>
          <w:sz w:val="40"/>
          <w:szCs w:val="40"/>
        </w:rPr>
        <w:t xml:space="preserve">ir </w:t>
      </w:r>
      <w:r w:rsidR="008238C5">
        <w:rPr>
          <w:rFonts w:asciiTheme="minorHAnsi" w:hAnsiTheme="minorHAnsi"/>
          <w:b/>
          <w:color w:val="000000"/>
          <w:sz w:val="40"/>
          <w:szCs w:val="40"/>
        </w:rPr>
        <w:t>sind angefochten von</w:t>
      </w:r>
      <w:r w:rsidRPr="00A84B74">
        <w:rPr>
          <w:rFonts w:asciiTheme="minorHAnsi" w:hAnsiTheme="minorHAnsi"/>
          <w:b/>
          <w:color w:val="000000"/>
          <w:sz w:val="40"/>
          <w:szCs w:val="40"/>
        </w:rPr>
        <w:t xml:space="preserve"> einer </w:t>
      </w:r>
      <w:r w:rsidRPr="006B22E6">
        <w:rPr>
          <w:rFonts w:asciiTheme="minorHAnsi" w:hAnsiTheme="minorHAnsi"/>
          <w:b/>
          <w:i/>
          <w:color w:val="000000"/>
          <w:sz w:val="40"/>
          <w:szCs w:val="40"/>
        </w:rPr>
        <w:t>w</w:t>
      </w:r>
      <w:r w:rsidR="004774BB" w:rsidRPr="006B22E6">
        <w:rPr>
          <w:rFonts w:asciiTheme="minorHAnsi" w:hAnsiTheme="minorHAnsi"/>
          <w:b/>
          <w:i/>
          <w:color w:val="000000"/>
          <w:sz w:val="40"/>
          <w:szCs w:val="40"/>
        </w:rPr>
        <w:t>eltliche</w:t>
      </w:r>
      <w:r w:rsidR="008238C5" w:rsidRPr="006B22E6">
        <w:rPr>
          <w:rFonts w:asciiTheme="minorHAnsi" w:hAnsiTheme="minorHAnsi"/>
          <w:b/>
          <w:i/>
          <w:color w:val="000000"/>
          <w:sz w:val="40"/>
          <w:szCs w:val="40"/>
        </w:rPr>
        <w:t>n</w:t>
      </w:r>
      <w:r w:rsidR="004774BB" w:rsidRPr="006B22E6">
        <w:rPr>
          <w:rFonts w:asciiTheme="minorHAnsi" w:hAnsiTheme="minorHAnsi"/>
          <w:b/>
          <w:i/>
          <w:color w:val="000000"/>
          <w:sz w:val="40"/>
          <w:szCs w:val="40"/>
        </w:rPr>
        <w:t xml:space="preserve"> Gesinnung</w:t>
      </w:r>
      <w:r w:rsidR="008238C5">
        <w:rPr>
          <w:rFonts w:asciiTheme="minorHAnsi" w:hAnsiTheme="minorHAnsi"/>
          <w:b/>
          <w:color w:val="000000"/>
          <w:sz w:val="40"/>
          <w:szCs w:val="40"/>
        </w:rPr>
        <w:t>/Einstellung, die das innerweltlich für das wesentliche hält</w:t>
      </w:r>
    </w:p>
    <w:p w14:paraId="05F8C175" w14:textId="77777777" w:rsidR="00A84B74" w:rsidRPr="00A84B74" w:rsidRDefault="00A84B74" w:rsidP="00A84B74">
      <w:pPr>
        <w:rPr>
          <w:sz w:val="40"/>
          <w:szCs w:val="40"/>
        </w:rPr>
      </w:pPr>
    </w:p>
    <w:p w14:paraId="2F7DCADD" w14:textId="57C2FF43" w:rsidR="004774BB" w:rsidRDefault="008238C5" w:rsidP="004774BB">
      <w:pPr>
        <w:rPr>
          <w:rFonts w:asciiTheme="minorHAnsi" w:hAnsiTheme="minorHAnsi"/>
          <w:color w:val="000000"/>
          <w:sz w:val="40"/>
          <w:szCs w:val="40"/>
        </w:rPr>
      </w:pPr>
      <w:r>
        <w:rPr>
          <w:rFonts w:asciiTheme="minorHAnsi" w:hAnsiTheme="minorHAnsi"/>
          <w:color w:val="000000"/>
          <w:sz w:val="40"/>
          <w:szCs w:val="40"/>
        </w:rPr>
        <w:t>Wer „</w:t>
      </w:r>
      <w:r w:rsidR="004774BB" w:rsidRPr="00A84B74">
        <w:rPr>
          <w:rFonts w:asciiTheme="minorHAnsi" w:hAnsiTheme="minorHAnsi"/>
          <w:color w:val="000000"/>
          <w:sz w:val="40"/>
          <w:szCs w:val="40"/>
        </w:rPr>
        <w:t>irdisch gesinnt</w:t>
      </w:r>
      <w:r>
        <w:rPr>
          <w:rFonts w:asciiTheme="minorHAnsi" w:hAnsiTheme="minorHAnsi"/>
          <w:color w:val="000000"/>
          <w:sz w:val="40"/>
          <w:szCs w:val="40"/>
        </w:rPr>
        <w:t>“ ist</w:t>
      </w:r>
      <w:r w:rsidR="004774BB" w:rsidRPr="00A84B74">
        <w:rPr>
          <w:rFonts w:asciiTheme="minorHAnsi" w:hAnsiTheme="minorHAnsi"/>
          <w:color w:val="000000"/>
          <w:sz w:val="40"/>
          <w:szCs w:val="40"/>
        </w:rPr>
        <w:t xml:space="preserve">: </w:t>
      </w:r>
      <w:r>
        <w:rPr>
          <w:rFonts w:asciiTheme="minorHAnsi" w:hAnsiTheme="minorHAnsi"/>
          <w:color w:val="000000"/>
          <w:sz w:val="40"/>
          <w:szCs w:val="40"/>
        </w:rPr>
        <w:t xml:space="preserve">das sind </w:t>
      </w:r>
      <w:r w:rsidR="004774BB" w:rsidRPr="00A84B74">
        <w:rPr>
          <w:rFonts w:asciiTheme="minorHAnsi" w:hAnsiTheme="minorHAnsi"/>
          <w:color w:val="000000"/>
          <w:sz w:val="40"/>
          <w:szCs w:val="40"/>
        </w:rPr>
        <w:t>Feinde des Kreuzes Christi</w:t>
      </w:r>
      <w:r>
        <w:rPr>
          <w:rFonts w:asciiTheme="minorHAnsi" w:hAnsiTheme="minorHAnsi"/>
          <w:color w:val="000000"/>
          <w:sz w:val="40"/>
          <w:szCs w:val="40"/>
        </w:rPr>
        <w:t>! Warum? Weil das Kreuz diese Welt überwunden hat</w:t>
      </w:r>
    </w:p>
    <w:p w14:paraId="7724BF12" w14:textId="77777777" w:rsidR="008238C5" w:rsidRPr="00A84B74" w:rsidRDefault="008238C5" w:rsidP="004774BB">
      <w:pPr>
        <w:rPr>
          <w:rFonts w:asciiTheme="minorHAnsi" w:hAnsiTheme="minorHAnsi"/>
          <w:color w:val="000000"/>
          <w:sz w:val="40"/>
          <w:szCs w:val="40"/>
        </w:rPr>
      </w:pPr>
    </w:p>
    <w:p w14:paraId="5DB6C78C" w14:textId="48123248" w:rsidR="00937319" w:rsidRDefault="00937319">
      <w:pPr>
        <w:rPr>
          <w:rFonts w:asciiTheme="minorHAnsi" w:hAnsiTheme="minorHAnsi"/>
          <w:color w:val="000000"/>
          <w:sz w:val="40"/>
          <w:szCs w:val="40"/>
        </w:rPr>
      </w:pPr>
      <w:r>
        <w:rPr>
          <w:rFonts w:asciiTheme="minorHAnsi" w:hAnsiTheme="minorHAnsi"/>
          <w:color w:val="000000"/>
          <w:sz w:val="40"/>
          <w:szCs w:val="40"/>
        </w:rPr>
        <w:t>Wer irdisch gesinnt ist, hat keine wirkliche Perspektive...</w:t>
      </w:r>
    </w:p>
    <w:p w14:paraId="7D1FC79F" w14:textId="77777777" w:rsidR="00937319" w:rsidRDefault="004774BB">
      <w:pPr>
        <w:rPr>
          <w:rFonts w:asciiTheme="minorHAnsi" w:hAnsiTheme="minorHAnsi"/>
          <w:color w:val="000000"/>
          <w:sz w:val="40"/>
          <w:szCs w:val="40"/>
        </w:rPr>
      </w:pPr>
      <w:r w:rsidRPr="008238C5">
        <w:rPr>
          <w:rFonts w:asciiTheme="minorHAnsi" w:hAnsiTheme="minorHAnsi"/>
          <w:i/>
          <w:color w:val="000000"/>
          <w:sz w:val="40"/>
          <w:szCs w:val="40"/>
        </w:rPr>
        <w:t>Ihr Ende ist die Verdammnis</w:t>
      </w:r>
      <w:r w:rsidRPr="00A84B74">
        <w:rPr>
          <w:rFonts w:asciiTheme="minorHAnsi" w:hAnsiTheme="minorHAnsi"/>
          <w:color w:val="000000"/>
          <w:sz w:val="40"/>
          <w:szCs w:val="40"/>
        </w:rPr>
        <w:t xml:space="preserve">, </w:t>
      </w:r>
    </w:p>
    <w:p w14:paraId="756BFC68" w14:textId="77777777" w:rsidR="00C24594" w:rsidRDefault="00C24594">
      <w:pPr>
        <w:rPr>
          <w:rFonts w:asciiTheme="minorHAnsi" w:hAnsiTheme="minorHAnsi"/>
          <w:color w:val="000000"/>
          <w:sz w:val="40"/>
          <w:szCs w:val="40"/>
        </w:rPr>
      </w:pPr>
    </w:p>
    <w:p w14:paraId="4ABF073C" w14:textId="77777777" w:rsidR="00C24594" w:rsidRPr="008238C5" w:rsidRDefault="004774BB">
      <w:pPr>
        <w:rPr>
          <w:rFonts w:asciiTheme="minorHAnsi" w:hAnsiTheme="minorHAnsi"/>
          <w:i/>
          <w:color w:val="000000"/>
          <w:sz w:val="40"/>
          <w:szCs w:val="40"/>
        </w:rPr>
      </w:pPr>
      <w:r w:rsidRPr="008238C5">
        <w:rPr>
          <w:rFonts w:asciiTheme="minorHAnsi" w:hAnsiTheme="minorHAnsi"/>
          <w:i/>
          <w:color w:val="000000"/>
          <w:sz w:val="40"/>
          <w:szCs w:val="40"/>
        </w:rPr>
        <w:t xml:space="preserve">ihr Gott ist der Bauch </w:t>
      </w:r>
    </w:p>
    <w:p w14:paraId="1931DC71" w14:textId="77777777" w:rsidR="00C24594" w:rsidRDefault="00C24594" w:rsidP="00C24594">
      <w:pPr>
        <w:rPr>
          <w:rFonts w:asciiTheme="minorHAnsi" w:hAnsiTheme="minorHAnsi"/>
          <w:color w:val="000000"/>
          <w:sz w:val="40"/>
          <w:szCs w:val="40"/>
        </w:rPr>
      </w:pPr>
      <w:r>
        <w:rPr>
          <w:rFonts w:asciiTheme="minorHAnsi" w:hAnsiTheme="minorHAnsi"/>
          <w:color w:val="000000"/>
          <w:sz w:val="40"/>
          <w:szCs w:val="40"/>
        </w:rPr>
        <w:t>Konsumieren, verzehren, sich reinziehen</w:t>
      </w:r>
    </w:p>
    <w:p w14:paraId="20D55C83" w14:textId="77777777" w:rsidR="00C24594" w:rsidRDefault="00C24594">
      <w:pPr>
        <w:rPr>
          <w:rFonts w:asciiTheme="minorHAnsi" w:hAnsiTheme="minorHAnsi"/>
          <w:color w:val="000000"/>
          <w:sz w:val="40"/>
          <w:szCs w:val="40"/>
        </w:rPr>
      </w:pPr>
    </w:p>
    <w:p w14:paraId="5882E79B" w14:textId="28E2A887" w:rsidR="00937319" w:rsidRDefault="004774BB">
      <w:pPr>
        <w:rPr>
          <w:rFonts w:asciiTheme="minorHAnsi" w:hAnsiTheme="minorHAnsi"/>
          <w:color w:val="000000"/>
          <w:sz w:val="40"/>
          <w:szCs w:val="40"/>
        </w:rPr>
      </w:pPr>
      <w:r w:rsidRPr="00A84B74">
        <w:rPr>
          <w:rFonts w:asciiTheme="minorHAnsi" w:hAnsiTheme="minorHAnsi"/>
          <w:color w:val="000000"/>
          <w:sz w:val="40"/>
          <w:szCs w:val="40"/>
        </w:rPr>
        <w:t xml:space="preserve">und </w:t>
      </w:r>
      <w:r w:rsidRPr="008238C5">
        <w:rPr>
          <w:rFonts w:asciiTheme="minorHAnsi" w:hAnsiTheme="minorHAnsi"/>
          <w:i/>
          <w:color w:val="000000"/>
          <w:sz w:val="40"/>
          <w:szCs w:val="40"/>
        </w:rPr>
        <w:t>ihre Ehre ist in ihrer Schande</w:t>
      </w:r>
      <w:r w:rsidRPr="00A84B74">
        <w:rPr>
          <w:rFonts w:asciiTheme="minorHAnsi" w:hAnsiTheme="minorHAnsi"/>
          <w:color w:val="000000"/>
          <w:sz w:val="40"/>
          <w:szCs w:val="40"/>
        </w:rPr>
        <w:t xml:space="preserve"> </w:t>
      </w:r>
    </w:p>
    <w:p w14:paraId="46DF60A8" w14:textId="4AA95BC1" w:rsidR="00937319" w:rsidRPr="008238C5" w:rsidRDefault="00937319" w:rsidP="008238C5">
      <w:pPr>
        <w:pStyle w:val="Listenabsatz"/>
        <w:numPr>
          <w:ilvl w:val="0"/>
          <w:numId w:val="3"/>
        </w:numPr>
        <w:rPr>
          <w:rFonts w:asciiTheme="minorHAnsi" w:hAnsiTheme="minorHAnsi"/>
          <w:color w:val="000000"/>
          <w:sz w:val="40"/>
          <w:szCs w:val="40"/>
        </w:rPr>
      </w:pPr>
      <w:r w:rsidRPr="008238C5">
        <w:rPr>
          <w:rFonts w:asciiTheme="minorHAnsi" w:hAnsiTheme="minorHAnsi"/>
          <w:color w:val="000000"/>
          <w:sz w:val="40"/>
          <w:szCs w:val="40"/>
        </w:rPr>
        <w:t>Umkleidekabinengeschwätz der Männer</w:t>
      </w:r>
    </w:p>
    <w:p w14:paraId="028BDCFC" w14:textId="379E74A3" w:rsidR="00937319" w:rsidRPr="008238C5" w:rsidRDefault="00937319" w:rsidP="008238C5">
      <w:pPr>
        <w:pStyle w:val="Listenabsatz"/>
        <w:numPr>
          <w:ilvl w:val="0"/>
          <w:numId w:val="3"/>
        </w:numPr>
        <w:rPr>
          <w:rFonts w:asciiTheme="minorHAnsi" w:hAnsiTheme="minorHAnsi"/>
          <w:color w:val="000000"/>
          <w:sz w:val="40"/>
          <w:szCs w:val="40"/>
        </w:rPr>
      </w:pPr>
      <w:proofErr w:type="spellStart"/>
      <w:r w:rsidRPr="008238C5">
        <w:rPr>
          <w:rFonts w:asciiTheme="minorHAnsi" w:hAnsiTheme="minorHAnsi"/>
          <w:color w:val="000000"/>
          <w:sz w:val="40"/>
          <w:szCs w:val="40"/>
        </w:rPr>
        <w:t>C.S.Lewis</w:t>
      </w:r>
      <w:proofErr w:type="spellEnd"/>
      <w:r w:rsidRPr="008238C5">
        <w:rPr>
          <w:rFonts w:asciiTheme="minorHAnsi" w:hAnsiTheme="minorHAnsi"/>
          <w:color w:val="000000"/>
          <w:sz w:val="40"/>
          <w:szCs w:val="40"/>
        </w:rPr>
        <w:t xml:space="preserve"> sagt in „Dienstanweisungen an einen Unterteufel“ sinngemäß: etwas stehlen, das sei normal, aber lass den Menschen sich etwas darauf einbilden – dann wird er damit auch noch angeben und bei den Menschen auch noch gefeiert werden...</w:t>
      </w:r>
    </w:p>
    <w:p w14:paraId="4B150E0E" w14:textId="77777777" w:rsidR="00937319" w:rsidRDefault="00937319">
      <w:pPr>
        <w:rPr>
          <w:rFonts w:asciiTheme="minorHAnsi" w:hAnsiTheme="minorHAnsi"/>
          <w:color w:val="000000"/>
          <w:sz w:val="40"/>
          <w:szCs w:val="40"/>
        </w:rPr>
      </w:pPr>
    </w:p>
    <w:p w14:paraId="2626DD92" w14:textId="011CA37E" w:rsidR="00937319" w:rsidRDefault="00937319">
      <w:pPr>
        <w:rPr>
          <w:rFonts w:asciiTheme="minorHAnsi" w:hAnsiTheme="minorHAnsi"/>
          <w:color w:val="000000"/>
          <w:sz w:val="40"/>
          <w:szCs w:val="40"/>
        </w:rPr>
      </w:pPr>
      <w:r>
        <w:rPr>
          <w:rFonts w:asciiTheme="minorHAnsi" w:hAnsiTheme="minorHAnsi"/>
          <w:color w:val="000000"/>
          <w:sz w:val="40"/>
          <w:szCs w:val="40"/>
        </w:rPr>
        <w:t>...</w:t>
      </w:r>
      <w:r w:rsidRPr="008238C5">
        <w:rPr>
          <w:rFonts w:asciiTheme="minorHAnsi" w:hAnsiTheme="minorHAnsi"/>
          <w:i/>
          <w:color w:val="000000"/>
          <w:sz w:val="40"/>
          <w:szCs w:val="40"/>
        </w:rPr>
        <w:t>nun aber sage ich's auch unter Tränen</w:t>
      </w:r>
    </w:p>
    <w:p w14:paraId="192BB4FA" w14:textId="71E3EFA5" w:rsidR="00937319" w:rsidRDefault="00937319">
      <w:pPr>
        <w:rPr>
          <w:rFonts w:asciiTheme="minorHAnsi" w:hAnsiTheme="minorHAnsi"/>
          <w:color w:val="000000"/>
          <w:sz w:val="40"/>
          <w:szCs w:val="40"/>
        </w:rPr>
      </w:pPr>
      <w:r>
        <w:rPr>
          <w:rFonts w:asciiTheme="minorHAnsi" w:hAnsiTheme="minorHAnsi"/>
          <w:color w:val="000000"/>
          <w:sz w:val="40"/>
          <w:szCs w:val="40"/>
        </w:rPr>
        <w:t xml:space="preserve">Bewegt uns </w:t>
      </w:r>
      <w:r w:rsidR="008238C5">
        <w:rPr>
          <w:rFonts w:asciiTheme="minorHAnsi" w:hAnsiTheme="minorHAnsi"/>
          <w:color w:val="000000"/>
          <w:sz w:val="40"/>
          <w:szCs w:val="40"/>
        </w:rPr>
        <w:t>diese Misere</w:t>
      </w:r>
      <w:r>
        <w:rPr>
          <w:rFonts w:asciiTheme="minorHAnsi" w:hAnsiTheme="minorHAnsi"/>
          <w:color w:val="000000"/>
          <w:sz w:val="40"/>
          <w:szCs w:val="40"/>
        </w:rPr>
        <w:t xml:space="preserve">? </w:t>
      </w:r>
    </w:p>
    <w:p w14:paraId="3CCAA886" w14:textId="77777777" w:rsidR="00937319" w:rsidRDefault="00937319">
      <w:pPr>
        <w:rPr>
          <w:rFonts w:asciiTheme="minorHAnsi" w:hAnsiTheme="minorHAnsi"/>
          <w:color w:val="000000"/>
          <w:sz w:val="40"/>
          <w:szCs w:val="40"/>
        </w:rPr>
      </w:pPr>
    </w:p>
    <w:p w14:paraId="0A57A094" w14:textId="5EB8067C" w:rsidR="00937319" w:rsidRDefault="00937319">
      <w:pPr>
        <w:rPr>
          <w:rFonts w:asciiTheme="minorHAnsi" w:hAnsiTheme="minorHAnsi"/>
          <w:color w:val="000000"/>
          <w:sz w:val="40"/>
          <w:szCs w:val="40"/>
        </w:rPr>
      </w:pPr>
      <w:r>
        <w:rPr>
          <w:rFonts w:asciiTheme="minorHAnsi" w:hAnsiTheme="minorHAnsi"/>
          <w:color w:val="000000"/>
          <w:sz w:val="40"/>
          <w:szCs w:val="40"/>
        </w:rPr>
        <w:t>Sind wir sogar mit betroffen?</w:t>
      </w:r>
    </w:p>
    <w:p w14:paraId="54DDB024" w14:textId="77777777" w:rsidR="00937319" w:rsidRDefault="00937319">
      <w:pPr>
        <w:rPr>
          <w:rFonts w:asciiTheme="minorHAnsi" w:hAnsiTheme="minorHAnsi"/>
          <w:color w:val="000000"/>
          <w:sz w:val="40"/>
          <w:szCs w:val="40"/>
        </w:rPr>
      </w:pPr>
    </w:p>
    <w:p w14:paraId="57BB40E6" w14:textId="04E72751" w:rsidR="00937319" w:rsidRPr="008238C5" w:rsidRDefault="00937319">
      <w:pPr>
        <w:rPr>
          <w:rFonts w:asciiTheme="minorHAnsi" w:hAnsiTheme="minorHAnsi"/>
          <w:b/>
          <w:color w:val="000000"/>
          <w:sz w:val="40"/>
          <w:szCs w:val="40"/>
        </w:rPr>
      </w:pPr>
      <w:r w:rsidRPr="008238C5">
        <w:rPr>
          <w:rFonts w:asciiTheme="minorHAnsi" w:hAnsiTheme="minorHAnsi"/>
          <w:b/>
          <w:color w:val="000000"/>
          <w:sz w:val="40"/>
          <w:szCs w:val="40"/>
        </w:rPr>
        <w:t>Paulus will un</w:t>
      </w:r>
      <w:r w:rsidR="00C24594" w:rsidRPr="008238C5">
        <w:rPr>
          <w:rFonts w:asciiTheme="minorHAnsi" w:hAnsiTheme="minorHAnsi"/>
          <w:b/>
          <w:color w:val="000000"/>
          <w:sz w:val="40"/>
          <w:szCs w:val="40"/>
        </w:rPr>
        <w:t>s deutlich machen, dass wir zu h</w:t>
      </w:r>
      <w:r w:rsidRPr="008238C5">
        <w:rPr>
          <w:rFonts w:asciiTheme="minorHAnsi" w:hAnsiTheme="minorHAnsi"/>
          <w:b/>
          <w:color w:val="000000"/>
          <w:sz w:val="40"/>
          <w:szCs w:val="40"/>
        </w:rPr>
        <w:t xml:space="preserve">öherem berufen sind </w:t>
      </w:r>
    </w:p>
    <w:p w14:paraId="1A6815D7" w14:textId="77777777" w:rsidR="00C24594" w:rsidRDefault="00C24594">
      <w:pPr>
        <w:rPr>
          <w:rFonts w:asciiTheme="minorHAnsi" w:hAnsiTheme="minorHAnsi"/>
          <w:color w:val="000000"/>
          <w:sz w:val="40"/>
          <w:szCs w:val="40"/>
        </w:rPr>
      </w:pPr>
    </w:p>
    <w:p w14:paraId="261AA7EF" w14:textId="6123BC85" w:rsidR="00C24594" w:rsidRDefault="00C24594">
      <w:pPr>
        <w:rPr>
          <w:rFonts w:asciiTheme="minorHAnsi" w:hAnsiTheme="minorHAnsi"/>
          <w:color w:val="000000"/>
          <w:sz w:val="40"/>
          <w:szCs w:val="40"/>
        </w:rPr>
      </w:pPr>
      <w:r>
        <w:rPr>
          <w:rFonts w:asciiTheme="minorHAnsi" w:hAnsiTheme="minorHAnsi"/>
          <w:color w:val="000000"/>
          <w:sz w:val="40"/>
          <w:szCs w:val="40"/>
        </w:rPr>
        <w:lastRenderedPageBreak/>
        <w:t>Wir haben eine andere Perspektive, einen anderen Horizont (Missionar Hoffmann)</w:t>
      </w:r>
    </w:p>
    <w:p w14:paraId="01C90E06" w14:textId="77777777" w:rsidR="00937319" w:rsidRDefault="00937319">
      <w:pPr>
        <w:rPr>
          <w:rFonts w:asciiTheme="minorHAnsi" w:hAnsiTheme="minorHAnsi"/>
          <w:color w:val="000000"/>
          <w:sz w:val="40"/>
          <w:szCs w:val="40"/>
        </w:rPr>
      </w:pPr>
    </w:p>
    <w:p w14:paraId="33041907" w14:textId="567BF48F" w:rsidR="00C24594" w:rsidRPr="00A84B74" w:rsidRDefault="00C24594">
      <w:pPr>
        <w:rPr>
          <w:rFonts w:asciiTheme="minorHAnsi" w:hAnsiTheme="minorHAnsi"/>
          <w:color w:val="000000"/>
          <w:sz w:val="40"/>
          <w:szCs w:val="40"/>
        </w:rPr>
      </w:pPr>
      <w:r>
        <w:rPr>
          <w:rFonts w:asciiTheme="minorHAnsi" w:hAnsiTheme="minorHAnsi"/>
          <w:color w:val="000000"/>
          <w:sz w:val="40"/>
          <w:szCs w:val="40"/>
        </w:rPr>
        <w:t>Ja, wir sind zu höherem Berufen</w:t>
      </w:r>
    </w:p>
    <w:p w14:paraId="2B800F0A" w14:textId="77777777" w:rsidR="004774BB" w:rsidRPr="00A84B74" w:rsidRDefault="004774BB">
      <w:pPr>
        <w:rPr>
          <w:rFonts w:asciiTheme="minorHAnsi" w:hAnsiTheme="minorHAnsi"/>
          <w:color w:val="000000"/>
          <w:sz w:val="40"/>
          <w:szCs w:val="40"/>
        </w:rPr>
      </w:pPr>
    </w:p>
    <w:p w14:paraId="6ACDC3C7" w14:textId="0BE18354" w:rsidR="004774BB" w:rsidRPr="00A84B74" w:rsidRDefault="004774BB">
      <w:pPr>
        <w:rPr>
          <w:rFonts w:asciiTheme="minorHAnsi" w:hAnsiTheme="minorHAnsi"/>
          <w:b/>
          <w:color w:val="000000"/>
          <w:sz w:val="40"/>
          <w:szCs w:val="40"/>
        </w:rPr>
      </w:pPr>
      <w:r w:rsidRPr="00A84B74">
        <w:rPr>
          <w:rFonts w:asciiTheme="minorHAnsi" w:hAnsiTheme="minorHAnsi"/>
          <w:b/>
          <w:color w:val="000000"/>
          <w:sz w:val="40"/>
          <w:szCs w:val="40"/>
        </w:rPr>
        <w:t xml:space="preserve">2) </w:t>
      </w:r>
      <w:r w:rsidR="00A84B74" w:rsidRPr="00A84B74">
        <w:rPr>
          <w:rFonts w:asciiTheme="minorHAnsi" w:hAnsiTheme="minorHAnsi"/>
          <w:b/>
          <w:color w:val="000000"/>
          <w:sz w:val="40"/>
          <w:szCs w:val="40"/>
        </w:rPr>
        <w:t xml:space="preserve">Wir haben eine </w:t>
      </w:r>
      <w:r w:rsidRPr="006B22E6">
        <w:rPr>
          <w:rFonts w:asciiTheme="minorHAnsi" w:hAnsiTheme="minorHAnsi"/>
          <w:b/>
          <w:i/>
          <w:color w:val="000000"/>
          <w:sz w:val="40"/>
          <w:szCs w:val="40"/>
        </w:rPr>
        <w:t>Himmlische Berufung</w:t>
      </w:r>
    </w:p>
    <w:p w14:paraId="2A6B1868" w14:textId="77777777" w:rsidR="00A84B74" w:rsidRDefault="00A84B74" w:rsidP="004774BB">
      <w:pPr>
        <w:pStyle w:val="Normal"/>
        <w:rPr>
          <w:rFonts w:asciiTheme="minorHAnsi" w:hAnsiTheme="minorHAnsi"/>
          <w:color w:val="000000"/>
          <w:sz w:val="40"/>
          <w:szCs w:val="40"/>
        </w:rPr>
      </w:pPr>
    </w:p>
    <w:p w14:paraId="72DC9EA1" w14:textId="77777777" w:rsidR="004774BB" w:rsidRPr="00A84B74" w:rsidRDefault="004774BB" w:rsidP="004774BB">
      <w:pPr>
        <w:pStyle w:val="Normal"/>
        <w:rPr>
          <w:rFonts w:asciiTheme="minorHAnsi" w:hAnsiTheme="minorHAnsi"/>
          <w:color w:val="000000"/>
          <w:sz w:val="40"/>
          <w:szCs w:val="40"/>
        </w:rPr>
      </w:pPr>
      <w:r w:rsidRPr="00A84B74">
        <w:rPr>
          <w:rFonts w:asciiTheme="minorHAnsi" w:hAnsiTheme="minorHAnsi"/>
          <w:color w:val="000000"/>
          <w:sz w:val="40"/>
          <w:szCs w:val="40"/>
        </w:rPr>
        <w:t>Unser Bürgerrecht aber ist im Himmel</w:t>
      </w:r>
    </w:p>
    <w:p w14:paraId="14BE71B7" w14:textId="77777777" w:rsidR="004774BB" w:rsidRDefault="004774BB" w:rsidP="004774BB">
      <w:pPr>
        <w:pStyle w:val="Normal"/>
        <w:rPr>
          <w:rFonts w:asciiTheme="minorHAnsi" w:hAnsiTheme="minorHAnsi"/>
          <w:color w:val="000000"/>
          <w:sz w:val="40"/>
          <w:szCs w:val="40"/>
        </w:rPr>
      </w:pPr>
    </w:p>
    <w:p w14:paraId="32DBF803" w14:textId="21B6DC36" w:rsidR="00C24594" w:rsidRDefault="00C24594" w:rsidP="004774BB">
      <w:pPr>
        <w:pStyle w:val="Normal"/>
        <w:rPr>
          <w:rFonts w:asciiTheme="minorHAnsi" w:hAnsiTheme="minorHAnsi"/>
          <w:color w:val="000000"/>
          <w:sz w:val="40"/>
          <w:szCs w:val="40"/>
        </w:rPr>
      </w:pPr>
      <w:r>
        <w:rPr>
          <w:rFonts w:asciiTheme="minorHAnsi" w:hAnsiTheme="minorHAnsi"/>
          <w:color w:val="000000"/>
          <w:sz w:val="40"/>
          <w:szCs w:val="40"/>
        </w:rPr>
        <w:t xml:space="preserve">Ich bin kanadischer Staatsbürger... </w:t>
      </w:r>
    </w:p>
    <w:p w14:paraId="3BC65DA9" w14:textId="77777777" w:rsidR="00C24594" w:rsidRPr="00A84B74" w:rsidRDefault="00C24594" w:rsidP="004774BB">
      <w:pPr>
        <w:pStyle w:val="Normal"/>
        <w:rPr>
          <w:rFonts w:asciiTheme="minorHAnsi" w:hAnsiTheme="minorHAnsi"/>
          <w:color w:val="000000"/>
          <w:sz w:val="40"/>
          <w:szCs w:val="40"/>
        </w:rPr>
      </w:pPr>
    </w:p>
    <w:p w14:paraId="691D2A42" w14:textId="41BD3BC0" w:rsidR="004774BB" w:rsidRPr="008238C5" w:rsidRDefault="004774BB" w:rsidP="004774BB">
      <w:pPr>
        <w:pStyle w:val="Normal"/>
        <w:rPr>
          <w:rFonts w:asciiTheme="minorHAnsi" w:hAnsiTheme="minorHAnsi"/>
          <w:i/>
          <w:color w:val="000000"/>
          <w:sz w:val="40"/>
          <w:szCs w:val="40"/>
        </w:rPr>
      </w:pPr>
      <w:r w:rsidRPr="008238C5">
        <w:rPr>
          <w:rFonts w:asciiTheme="minorHAnsi" w:hAnsiTheme="minorHAnsi"/>
          <w:i/>
          <w:color w:val="000000"/>
          <w:sz w:val="40"/>
          <w:szCs w:val="40"/>
        </w:rPr>
        <w:t>woher wir auch erwarten den Hei</w:t>
      </w:r>
      <w:r w:rsidR="008238C5" w:rsidRPr="008238C5">
        <w:rPr>
          <w:rFonts w:asciiTheme="minorHAnsi" w:hAnsiTheme="minorHAnsi"/>
          <w:i/>
          <w:color w:val="000000"/>
          <w:sz w:val="40"/>
          <w:szCs w:val="40"/>
        </w:rPr>
        <w:t>land, den Herrn Jesus Christus</w:t>
      </w:r>
    </w:p>
    <w:p w14:paraId="1EEB0955" w14:textId="77777777" w:rsidR="004774BB" w:rsidRPr="00A84B74" w:rsidRDefault="004774BB">
      <w:pPr>
        <w:rPr>
          <w:rFonts w:asciiTheme="minorHAnsi" w:hAnsiTheme="minorHAnsi"/>
          <w:sz w:val="40"/>
          <w:szCs w:val="40"/>
        </w:rPr>
      </w:pPr>
    </w:p>
    <w:p w14:paraId="42123D16" w14:textId="7AE77A18" w:rsidR="004774BB" w:rsidRPr="008238C5" w:rsidRDefault="004774BB">
      <w:pPr>
        <w:rPr>
          <w:rFonts w:asciiTheme="minorHAnsi" w:hAnsiTheme="minorHAnsi"/>
          <w:i/>
          <w:color w:val="000000"/>
          <w:sz w:val="40"/>
          <w:szCs w:val="40"/>
        </w:rPr>
      </w:pPr>
      <w:r w:rsidRPr="008238C5">
        <w:rPr>
          <w:rFonts w:asciiTheme="minorHAnsi" w:hAnsiTheme="minorHAnsi"/>
          <w:i/>
          <w:color w:val="000000"/>
          <w:sz w:val="40"/>
          <w:szCs w:val="40"/>
        </w:rPr>
        <w:t>der unsern nichtigen Leib verwandeln wird</w:t>
      </w:r>
      <w:r w:rsidR="00C24594" w:rsidRPr="008238C5">
        <w:rPr>
          <w:rFonts w:asciiTheme="minorHAnsi" w:hAnsiTheme="minorHAnsi"/>
          <w:i/>
          <w:color w:val="000000"/>
          <w:sz w:val="40"/>
          <w:szCs w:val="40"/>
        </w:rPr>
        <w:t>,</w:t>
      </w:r>
    </w:p>
    <w:p w14:paraId="50BE4C6F" w14:textId="1D43E71A" w:rsidR="004774BB" w:rsidRPr="00A84B74" w:rsidRDefault="004774BB" w:rsidP="004774BB">
      <w:pPr>
        <w:rPr>
          <w:rFonts w:asciiTheme="minorHAnsi" w:hAnsiTheme="minorHAnsi"/>
          <w:color w:val="000000"/>
          <w:sz w:val="40"/>
          <w:szCs w:val="40"/>
        </w:rPr>
      </w:pPr>
      <w:r w:rsidRPr="008238C5">
        <w:rPr>
          <w:rFonts w:asciiTheme="minorHAnsi" w:hAnsiTheme="minorHAnsi"/>
          <w:i/>
          <w:color w:val="000000"/>
          <w:sz w:val="40"/>
          <w:szCs w:val="40"/>
        </w:rPr>
        <w:t>dass er gleich werde seinem verherrlichten Leibe nach der Kraft, mit der er sich alle Dinge untertan machen kann</w:t>
      </w:r>
      <w:r w:rsidRPr="00A84B74">
        <w:rPr>
          <w:rFonts w:asciiTheme="minorHAnsi" w:hAnsiTheme="minorHAnsi"/>
          <w:color w:val="000000"/>
          <w:sz w:val="40"/>
          <w:szCs w:val="40"/>
        </w:rPr>
        <w:t xml:space="preserve"> </w:t>
      </w:r>
      <w:r w:rsidR="00C24594">
        <w:rPr>
          <w:rFonts w:asciiTheme="minorHAnsi" w:hAnsiTheme="minorHAnsi"/>
          <w:color w:val="000000"/>
          <w:sz w:val="40"/>
          <w:szCs w:val="40"/>
        </w:rPr>
        <w:t>(Auferstehungsleib Christi)</w:t>
      </w:r>
    </w:p>
    <w:p w14:paraId="2F871731" w14:textId="77777777" w:rsidR="004774BB" w:rsidRPr="00A84B74" w:rsidRDefault="004774BB" w:rsidP="004774BB">
      <w:pPr>
        <w:rPr>
          <w:rFonts w:asciiTheme="minorHAnsi" w:hAnsiTheme="minorHAnsi"/>
          <w:color w:val="000000"/>
          <w:sz w:val="40"/>
          <w:szCs w:val="40"/>
        </w:rPr>
      </w:pPr>
    </w:p>
    <w:p w14:paraId="11DA0BD7" w14:textId="47DE23F9" w:rsidR="00A84B74" w:rsidRPr="00A84B74" w:rsidRDefault="00C24594" w:rsidP="004774BB">
      <w:pPr>
        <w:rPr>
          <w:rFonts w:asciiTheme="minorHAnsi" w:hAnsiTheme="minorHAnsi"/>
          <w:color w:val="000000"/>
          <w:sz w:val="40"/>
          <w:szCs w:val="40"/>
        </w:rPr>
      </w:pPr>
      <w:r>
        <w:rPr>
          <w:rFonts w:asciiTheme="minorHAnsi" w:hAnsiTheme="minorHAnsi"/>
          <w:color w:val="000000"/>
          <w:sz w:val="40"/>
          <w:szCs w:val="40"/>
        </w:rPr>
        <w:t>Darum kann Paulus an anderer Stelle sagen, dass er die Leiden dieser Zeit für gering achtet im Blick auf die ewige Herrlichkeit, die uns erwartet!</w:t>
      </w:r>
    </w:p>
    <w:p w14:paraId="7504F345" w14:textId="77777777" w:rsidR="00A84B74" w:rsidRPr="00A84B74" w:rsidRDefault="00A84B74" w:rsidP="004774BB">
      <w:pPr>
        <w:rPr>
          <w:rFonts w:asciiTheme="minorHAnsi" w:hAnsiTheme="minorHAnsi"/>
          <w:color w:val="000000"/>
          <w:sz w:val="40"/>
          <w:szCs w:val="40"/>
        </w:rPr>
      </w:pPr>
    </w:p>
    <w:p w14:paraId="6C91769C" w14:textId="6583FC35" w:rsidR="004774BB" w:rsidRPr="00A84B74" w:rsidRDefault="004774BB" w:rsidP="004774BB">
      <w:pPr>
        <w:rPr>
          <w:rFonts w:asciiTheme="minorHAnsi" w:hAnsiTheme="minorHAnsi"/>
          <w:b/>
          <w:color w:val="000000"/>
          <w:sz w:val="40"/>
          <w:szCs w:val="40"/>
        </w:rPr>
      </w:pPr>
      <w:r w:rsidRPr="00A84B74">
        <w:rPr>
          <w:rFonts w:asciiTheme="minorHAnsi" w:hAnsiTheme="minorHAnsi"/>
          <w:b/>
          <w:color w:val="000000"/>
          <w:sz w:val="40"/>
          <w:szCs w:val="40"/>
        </w:rPr>
        <w:t xml:space="preserve">3) </w:t>
      </w:r>
      <w:r w:rsidR="00A84B74">
        <w:rPr>
          <w:rFonts w:asciiTheme="minorHAnsi" w:hAnsiTheme="minorHAnsi"/>
          <w:b/>
          <w:color w:val="000000"/>
          <w:sz w:val="40"/>
          <w:szCs w:val="40"/>
        </w:rPr>
        <w:t>Wir haben eine „</w:t>
      </w:r>
      <w:r w:rsidRPr="006B22E6">
        <w:rPr>
          <w:rFonts w:asciiTheme="minorHAnsi" w:hAnsiTheme="minorHAnsi"/>
          <w:b/>
          <w:i/>
          <w:color w:val="000000"/>
          <w:sz w:val="40"/>
          <w:szCs w:val="40"/>
        </w:rPr>
        <w:t>Vorbildliche Bestimmung</w:t>
      </w:r>
      <w:r w:rsidR="00A84B74">
        <w:rPr>
          <w:rFonts w:asciiTheme="minorHAnsi" w:hAnsiTheme="minorHAnsi"/>
          <w:b/>
          <w:color w:val="000000"/>
          <w:sz w:val="40"/>
          <w:szCs w:val="40"/>
        </w:rPr>
        <w:t>“</w:t>
      </w:r>
    </w:p>
    <w:p w14:paraId="136F5D17" w14:textId="77777777" w:rsidR="00A84B74" w:rsidRDefault="00A84B74" w:rsidP="004774BB">
      <w:pPr>
        <w:rPr>
          <w:rFonts w:asciiTheme="minorHAnsi" w:hAnsiTheme="minorHAnsi"/>
          <w:color w:val="000000"/>
          <w:sz w:val="40"/>
          <w:szCs w:val="40"/>
        </w:rPr>
      </w:pPr>
      <w:r>
        <w:rPr>
          <w:rFonts w:asciiTheme="minorHAnsi" w:hAnsiTheme="minorHAnsi"/>
          <w:color w:val="000000"/>
          <w:sz w:val="40"/>
          <w:szCs w:val="40"/>
        </w:rPr>
        <w:t>Wortspiel</w:t>
      </w:r>
    </w:p>
    <w:p w14:paraId="23802746" w14:textId="4CEE5F9E" w:rsidR="004774BB" w:rsidRDefault="004774BB" w:rsidP="004774BB">
      <w:pPr>
        <w:rPr>
          <w:rFonts w:asciiTheme="minorHAnsi" w:hAnsiTheme="minorHAnsi"/>
          <w:color w:val="000000"/>
          <w:sz w:val="40"/>
          <w:szCs w:val="40"/>
        </w:rPr>
      </w:pPr>
      <w:r w:rsidRPr="00A84B74">
        <w:rPr>
          <w:rFonts w:asciiTheme="minorHAnsi" w:hAnsiTheme="minorHAnsi"/>
          <w:color w:val="000000"/>
          <w:sz w:val="40"/>
          <w:szCs w:val="40"/>
        </w:rPr>
        <w:t>Folgt mir</w:t>
      </w:r>
      <w:r w:rsidR="00A84B74">
        <w:rPr>
          <w:rFonts w:asciiTheme="minorHAnsi" w:hAnsiTheme="minorHAnsi"/>
          <w:color w:val="000000"/>
          <w:sz w:val="40"/>
          <w:szCs w:val="40"/>
        </w:rPr>
        <w:t xml:space="preserve"> – wörtlich: „folgt mit mir wie ich folge“, oder „macht es mir nach wie ich (Jesus) nachmache“</w:t>
      </w:r>
    </w:p>
    <w:p w14:paraId="6FD71C71" w14:textId="77777777" w:rsidR="00A84B74" w:rsidRPr="00A84B74" w:rsidRDefault="00A84B74" w:rsidP="004774BB">
      <w:pPr>
        <w:rPr>
          <w:rFonts w:asciiTheme="minorHAnsi" w:hAnsiTheme="minorHAnsi"/>
          <w:color w:val="000000"/>
          <w:sz w:val="40"/>
          <w:szCs w:val="40"/>
        </w:rPr>
      </w:pPr>
    </w:p>
    <w:p w14:paraId="066F71CA" w14:textId="77777777" w:rsidR="004774BB" w:rsidRPr="00A84B74" w:rsidRDefault="004774BB">
      <w:pPr>
        <w:rPr>
          <w:rFonts w:asciiTheme="minorHAnsi" w:hAnsiTheme="minorHAnsi"/>
          <w:sz w:val="40"/>
          <w:szCs w:val="40"/>
        </w:rPr>
      </w:pPr>
      <w:r w:rsidRPr="00A84B74">
        <w:rPr>
          <w:rFonts w:asciiTheme="minorHAnsi" w:hAnsiTheme="minorHAnsi"/>
          <w:sz w:val="40"/>
          <w:szCs w:val="40"/>
        </w:rPr>
        <w:t>seht auf die, die so leben, wie ihr uns zum Vorbild habt</w:t>
      </w:r>
    </w:p>
    <w:p w14:paraId="7C6CFF30" w14:textId="77777777" w:rsidR="00761068" w:rsidRPr="00A84B74" w:rsidRDefault="00761068">
      <w:pPr>
        <w:rPr>
          <w:rFonts w:asciiTheme="minorHAnsi" w:hAnsiTheme="minorHAnsi"/>
          <w:sz w:val="40"/>
          <w:szCs w:val="40"/>
        </w:rPr>
      </w:pPr>
    </w:p>
    <w:p w14:paraId="73FFAFB9" w14:textId="77777777" w:rsidR="00A84B74" w:rsidRPr="00A84B74" w:rsidRDefault="00A84B74" w:rsidP="00A84B74">
      <w:pPr>
        <w:pStyle w:val="Normal"/>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heme="majorBidi" w:hAnsiTheme="majorBidi" w:cstheme="majorBidi"/>
          <w:color w:val="000000"/>
          <w:sz w:val="40"/>
          <w:szCs w:val="40"/>
        </w:rPr>
      </w:pPr>
      <w:r w:rsidRPr="00A84B74">
        <w:rPr>
          <w:rFonts w:asciiTheme="majorBidi" w:hAnsiTheme="majorBidi" w:cstheme="majorBidi"/>
          <w:color w:val="000000"/>
          <w:sz w:val="40"/>
          <w:szCs w:val="40"/>
        </w:rPr>
        <w:t xml:space="preserve">2012 durfte ich auf einer Missionskonferenz die Bibelarbeiten eines nigerianischen Bischofs hören (Benjamin </w:t>
      </w:r>
      <w:proofErr w:type="spellStart"/>
      <w:r w:rsidRPr="00A84B74">
        <w:rPr>
          <w:rFonts w:asciiTheme="majorBidi" w:hAnsiTheme="majorBidi" w:cstheme="majorBidi"/>
          <w:color w:val="000000"/>
          <w:sz w:val="40"/>
          <w:szCs w:val="40"/>
        </w:rPr>
        <w:t>Kwashi</w:t>
      </w:r>
      <w:proofErr w:type="spellEnd"/>
      <w:r w:rsidRPr="00A84B74">
        <w:rPr>
          <w:rFonts w:asciiTheme="majorBidi" w:hAnsiTheme="majorBidi" w:cstheme="majorBidi"/>
          <w:color w:val="000000"/>
          <w:sz w:val="40"/>
          <w:szCs w:val="40"/>
        </w:rPr>
        <w:t xml:space="preserve">). Er stammt aus Jos, in dem Gebiet Nigerias, wo es besonders heftige Christenverfolgung gibt. In Anlehnung an unserer Stelle hat er persönlich Zeugnis abgelegt. Er erzählte davon, wie bewaffnete Männer zu seinem Haus gekommen waren, um ihn zu töten. Weil er nicht zuhause war, haben sie in Zorn seine Frau krankenhausreif geprügelt. Unter anderem hat sie zwei Beinbrüche erlitten. Denkt er daran, in den sicheren Süden des Landes zu ziehen? Oder gar ins Ausland zu fliehen? Es gebe viele Orte, wo er hin könnte. In dem gegenwärtigen Schisma seiner anglikanischen Kirche schauen Bischöfe und Pfarrer aus aller Welt in seine Richtung um Führung zu bekommen. </w:t>
      </w:r>
    </w:p>
    <w:p w14:paraId="33052FF0" w14:textId="77777777" w:rsidR="00A84B74" w:rsidRPr="00A84B74" w:rsidRDefault="00A84B74" w:rsidP="00A84B74">
      <w:pPr>
        <w:pStyle w:val="Normal"/>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heme="majorBidi" w:hAnsiTheme="majorBidi" w:cstheme="majorBidi"/>
          <w:color w:val="000000"/>
          <w:sz w:val="40"/>
          <w:szCs w:val="40"/>
        </w:rPr>
      </w:pPr>
    </w:p>
    <w:p w14:paraId="690CDB08" w14:textId="77777777" w:rsidR="00A84B74" w:rsidRPr="00A84B74" w:rsidRDefault="00A84B74" w:rsidP="00A84B74">
      <w:pPr>
        <w:pStyle w:val="Normal"/>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heme="majorBidi" w:hAnsiTheme="majorBidi" w:cstheme="majorBidi"/>
          <w:color w:val="000000"/>
          <w:sz w:val="40"/>
          <w:szCs w:val="40"/>
        </w:rPr>
      </w:pPr>
      <w:r w:rsidRPr="00A84B74">
        <w:rPr>
          <w:rFonts w:asciiTheme="majorBidi" w:hAnsiTheme="majorBidi" w:cstheme="majorBidi"/>
          <w:color w:val="000000"/>
          <w:sz w:val="40"/>
          <w:szCs w:val="40"/>
        </w:rPr>
        <w:t xml:space="preserve">Nein! Der geht nicht! Er sagte uns: "wenn Sie mich töten, dann können sie mir keinen besseren Dienst erweisen! Dann werde ich vor meinem Herrn stehen! Das wird sicher im ersten Augenblick für mich etwas unangenehm werden, wenn ich an alle meine Versäumnisse, Fehler und Sünden denke, aber dann wird die Annahme und die Vergebung bei meinem Herrn all das vergessen werden lassen und ich werde in seiner Herrlichkeit bleiben!“ </w:t>
      </w:r>
    </w:p>
    <w:p w14:paraId="2D3BC1BC" w14:textId="77777777" w:rsidR="00A84B74" w:rsidRDefault="00A84B74" w:rsidP="00A84B74">
      <w:pPr>
        <w:pStyle w:val="Normal"/>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heme="majorBidi" w:hAnsiTheme="majorBidi" w:cstheme="majorBidi"/>
          <w:color w:val="000000"/>
          <w:sz w:val="40"/>
          <w:szCs w:val="40"/>
        </w:rPr>
      </w:pPr>
      <w:r w:rsidRPr="00A84B74">
        <w:rPr>
          <w:rFonts w:asciiTheme="majorBidi" w:hAnsiTheme="majorBidi" w:cstheme="majorBidi"/>
          <w:color w:val="000000"/>
          <w:sz w:val="40"/>
          <w:szCs w:val="40"/>
        </w:rPr>
        <w:t xml:space="preserve">Aber er ist auch bereit ein beschwerliches Leben in der Nachfolge unter Verfolgung zu führen. Lasst uns die Zeit auskaufen, die Glaubensfreiheit, die wir haben </w:t>
      </w:r>
      <w:r w:rsidRPr="00A84B74">
        <w:rPr>
          <w:rFonts w:asciiTheme="majorBidi" w:hAnsiTheme="majorBidi" w:cstheme="majorBidi"/>
          <w:color w:val="000000"/>
          <w:sz w:val="40"/>
          <w:szCs w:val="40"/>
        </w:rPr>
        <w:lastRenderedPageBreak/>
        <w:t>nutzen, um ein einladendes, glaubwürdiges Zeugnis für unsern Herrn zu sein!</w:t>
      </w:r>
    </w:p>
    <w:p w14:paraId="5EA523BF" w14:textId="77777777" w:rsidR="00C24594" w:rsidRPr="00A84B74" w:rsidRDefault="00C24594" w:rsidP="00A84B74">
      <w:pPr>
        <w:pStyle w:val="Normal"/>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Theme="majorBidi" w:hAnsiTheme="majorBidi" w:cstheme="majorBidi"/>
          <w:color w:val="000000"/>
          <w:sz w:val="40"/>
          <w:szCs w:val="40"/>
        </w:rPr>
      </w:pPr>
    </w:p>
    <w:p w14:paraId="3C256919" w14:textId="67ABE0DB" w:rsidR="00761068" w:rsidRDefault="00C24594">
      <w:pPr>
        <w:rPr>
          <w:rFonts w:asciiTheme="minorHAnsi" w:hAnsiTheme="minorHAnsi"/>
          <w:sz w:val="40"/>
          <w:szCs w:val="40"/>
        </w:rPr>
      </w:pPr>
      <w:proofErr w:type="gramStart"/>
      <w:r>
        <w:rPr>
          <w:rFonts w:asciiTheme="minorHAnsi" w:hAnsiTheme="minorHAnsi"/>
          <w:sz w:val="40"/>
          <w:szCs w:val="40"/>
        </w:rPr>
        <w:t>Unser</w:t>
      </w:r>
      <w:proofErr w:type="gramEnd"/>
      <w:r>
        <w:rPr>
          <w:rFonts w:asciiTheme="minorHAnsi" w:hAnsiTheme="minorHAnsi"/>
          <w:sz w:val="40"/>
          <w:szCs w:val="40"/>
        </w:rPr>
        <w:t xml:space="preserve"> Welt braucht Vorbilder – sie Braucht uns als Vorbilder!</w:t>
      </w:r>
    </w:p>
    <w:p w14:paraId="1A5C72C6" w14:textId="51059800" w:rsidR="00C24594" w:rsidRDefault="00C24594">
      <w:pPr>
        <w:rPr>
          <w:rFonts w:asciiTheme="minorHAnsi" w:hAnsiTheme="minorHAnsi"/>
          <w:sz w:val="40"/>
          <w:szCs w:val="40"/>
        </w:rPr>
      </w:pPr>
      <w:r>
        <w:rPr>
          <w:rFonts w:asciiTheme="minorHAnsi" w:hAnsiTheme="minorHAnsi"/>
          <w:sz w:val="40"/>
          <w:szCs w:val="40"/>
        </w:rPr>
        <w:t>Amen</w:t>
      </w:r>
    </w:p>
    <w:p w14:paraId="272400D8" w14:textId="77777777" w:rsidR="008238C5" w:rsidRDefault="008238C5">
      <w:pPr>
        <w:rPr>
          <w:rFonts w:asciiTheme="minorHAnsi" w:hAnsiTheme="minorHAnsi"/>
          <w:sz w:val="40"/>
          <w:szCs w:val="40"/>
        </w:rPr>
      </w:pPr>
    </w:p>
    <w:p w14:paraId="2B41238E" w14:textId="2DFB44FA" w:rsidR="008238C5" w:rsidRDefault="008238C5" w:rsidP="008238C5">
      <w:pPr>
        <w:pStyle w:val="Listenabsatz"/>
        <w:numPr>
          <w:ilvl w:val="0"/>
          <w:numId w:val="4"/>
        </w:numPr>
        <w:rPr>
          <w:rFonts w:asciiTheme="minorHAnsi" w:hAnsiTheme="minorHAnsi"/>
          <w:b/>
          <w:color w:val="000000"/>
          <w:sz w:val="40"/>
          <w:szCs w:val="40"/>
        </w:rPr>
      </w:pPr>
      <w:r w:rsidRPr="008238C5">
        <w:rPr>
          <w:rFonts w:asciiTheme="minorHAnsi" w:hAnsiTheme="minorHAnsi"/>
          <w:b/>
          <w:color w:val="000000"/>
          <w:sz w:val="40"/>
          <w:szCs w:val="40"/>
        </w:rPr>
        <w:t xml:space="preserve">Wir sind angefochten von einer </w:t>
      </w:r>
      <w:r w:rsidRPr="008238C5">
        <w:rPr>
          <w:rFonts w:asciiTheme="minorHAnsi" w:hAnsiTheme="minorHAnsi"/>
          <w:b/>
          <w:i/>
          <w:color w:val="000000"/>
          <w:sz w:val="40"/>
          <w:szCs w:val="40"/>
        </w:rPr>
        <w:t>weltlichen Gesinnung</w:t>
      </w:r>
    </w:p>
    <w:p w14:paraId="22323D88" w14:textId="3F020DD5" w:rsidR="008238C5" w:rsidRPr="008238C5" w:rsidRDefault="008238C5" w:rsidP="008238C5">
      <w:pPr>
        <w:pStyle w:val="Listenabsatz"/>
        <w:numPr>
          <w:ilvl w:val="0"/>
          <w:numId w:val="4"/>
        </w:numPr>
        <w:rPr>
          <w:rFonts w:asciiTheme="minorHAnsi" w:hAnsiTheme="minorHAnsi"/>
          <w:b/>
          <w:color w:val="000000"/>
          <w:sz w:val="40"/>
          <w:szCs w:val="40"/>
        </w:rPr>
      </w:pPr>
      <w:r w:rsidRPr="008238C5">
        <w:rPr>
          <w:rFonts w:asciiTheme="minorHAnsi" w:hAnsiTheme="minorHAnsi"/>
          <w:b/>
          <w:color w:val="000000"/>
          <w:sz w:val="40"/>
          <w:szCs w:val="40"/>
        </w:rPr>
        <w:t xml:space="preserve">Wir haben eine </w:t>
      </w:r>
      <w:r w:rsidRPr="008238C5">
        <w:rPr>
          <w:rFonts w:asciiTheme="minorHAnsi" w:hAnsiTheme="minorHAnsi"/>
          <w:b/>
          <w:i/>
          <w:color w:val="000000"/>
          <w:sz w:val="40"/>
          <w:szCs w:val="40"/>
        </w:rPr>
        <w:t>Himmlische Berufung</w:t>
      </w:r>
    </w:p>
    <w:p w14:paraId="18E5C784" w14:textId="654FC7C6" w:rsidR="008238C5" w:rsidRPr="008238C5" w:rsidRDefault="008238C5" w:rsidP="008238C5">
      <w:pPr>
        <w:pStyle w:val="Listenabsatz"/>
        <w:numPr>
          <w:ilvl w:val="0"/>
          <w:numId w:val="4"/>
        </w:numPr>
        <w:rPr>
          <w:rFonts w:asciiTheme="minorHAnsi" w:hAnsiTheme="minorHAnsi"/>
          <w:b/>
          <w:color w:val="000000"/>
          <w:sz w:val="40"/>
          <w:szCs w:val="40"/>
        </w:rPr>
      </w:pPr>
      <w:bookmarkStart w:id="0" w:name="_GoBack"/>
      <w:bookmarkEnd w:id="0"/>
      <w:r w:rsidRPr="008238C5">
        <w:rPr>
          <w:rFonts w:asciiTheme="minorHAnsi" w:hAnsiTheme="minorHAnsi"/>
          <w:b/>
          <w:color w:val="000000"/>
          <w:sz w:val="40"/>
          <w:szCs w:val="40"/>
        </w:rPr>
        <w:t>Wir haben eine „</w:t>
      </w:r>
      <w:r w:rsidRPr="008238C5">
        <w:rPr>
          <w:rFonts w:asciiTheme="minorHAnsi" w:hAnsiTheme="minorHAnsi"/>
          <w:b/>
          <w:i/>
          <w:color w:val="000000"/>
          <w:sz w:val="40"/>
          <w:szCs w:val="40"/>
        </w:rPr>
        <w:t>Vorbildliche Bestimmung</w:t>
      </w:r>
      <w:r w:rsidRPr="008238C5">
        <w:rPr>
          <w:rFonts w:asciiTheme="minorHAnsi" w:hAnsiTheme="minorHAnsi"/>
          <w:b/>
          <w:color w:val="000000"/>
          <w:sz w:val="40"/>
          <w:szCs w:val="40"/>
        </w:rPr>
        <w:t>“</w:t>
      </w:r>
    </w:p>
    <w:p w14:paraId="582B86F8" w14:textId="77777777" w:rsidR="008238C5" w:rsidRPr="008238C5" w:rsidRDefault="008238C5" w:rsidP="008238C5">
      <w:pPr>
        <w:ind w:left="360"/>
        <w:rPr>
          <w:rFonts w:asciiTheme="minorHAnsi" w:hAnsiTheme="minorHAnsi"/>
          <w:b/>
          <w:color w:val="000000"/>
          <w:sz w:val="40"/>
          <w:szCs w:val="40"/>
        </w:rPr>
      </w:pPr>
    </w:p>
    <w:sectPr w:rsidR="008238C5" w:rsidRPr="008238C5">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3802" w14:textId="77777777" w:rsidR="005D1459" w:rsidRDefault="005D1459" w:rsidP="00CA4DCD">
      <w:r>
        <w:separator/>
      </w:r>
    </w:p>
  </w:endnote>
  <w:endnote w:type="continuationSeparator" w:id="0">
    <w:p w14:paraId="0A2196C0" w14:textId="77777777" w:rsidR="005D1459" w:rsidRDefault="005D1459" w:rsidP="00CA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13C6" w14:textId="77777777" w:rsidR="00CA4DCD" w:rsidRDefault="00CA4DCD" w:rsidP="000C2C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55F489" w14:textId="77777777" w:rsidR="00CA4DCD" w:rsidRDefault="00CA4DCD" w:rsidP="00CA4D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6DF8" w14:textId="77777777" w:rsidR="00CA4DCD" w:rsidRDefault="00CA4DCD" w:rsidP="000C2C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22E6">
      <w:rPr>
        <w:rStyle w:val="Seitenzahl"/>
        <w:noProof/>
      </w:rPr>
      <w:t>4</w:t>
    </w:r>
    <w:r>
      <w:rPr>
        <w:rStyle w:val="Seitenzahl"/>
      </w:rPr>
      <w:fldChar w:fldCharType="end"/>
    </w:r>
  </w:p>
  <w:p w14:paraId="74C84DB1" w14:textId="77777777" w:rsidR="00CA4DCD" w:rsidRDefault="00CA4DCD" w:rsidP="00CA4DC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52191" w14:textId="77777777" w:rsidR="005D1459" w:rsidRDefault="005D1459" w:rsidP="00CA4DCD">
      <w:r>
        <w:separator/>
      </w:r>
    </w:p>
  </w:footnote>
  <w:footnote w:type="continuationSeparator" w:id="0">
    <w:p w14:paraId="04BB17F5" w14:textId="77777777" w:rsidR="005D1459" w:rsidRDefault="005D1459" w:rsidP="00CA4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C22"/>
    <w:multiLevelType w:val="hybridMultilevel"/>
    <w:tmpl w:val="005E5186"/>
    <w:lvl w:ilvl="0" w:tplc="E306EE6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1E43AB"/>
    <w:multiLevelType w:val="hybridMultilevel"/>
    <w:tmpl w:val="7C0E95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4C045E"/>
    <w:multiLevelType w:val="hybridMultilevel"/>
    <w:tmpl w:val="C7DA77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C6794D"/>
    <w:multiLevelType w:val="hybridMultilevel"/>
    <w:tmpl w:val="B4D4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94"/>
    <w:rsid w:val="0042440D"/>
    <w:rsid w:val="0044542E"/>
    <w:rsid w:val="004774BB"/>
    <w:rsid w:val="00496ED5"/>
    <w:rsid w:val="005D1459"/>
    <w:rsid w:val="006B22E6"/>
    <w:rsid w:val="00761068"/>
    <w:rsid w:val="008238C5"/>
    <w:rsid w:val="00937319"/>
    <w:rsid w:val="00A84B74"/>
    <w:rsid w:val="00C24594"/>
    <w:rsid w:val="00CA4D94"/>
    <w:rsid w:val="00CA4DCD"/>
    <w:rsid w:val="00D51B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D9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rsid w:val="00CA4D94"/>
    <w:pPr>
      <w:autoSpaceDE w:val="0"/>
      <w:autoSpaceDN w:val="0"/>
    </w:pPr>
    <w:rPr>
      <w:rFonts w:ascii="Arial" w:hAnsi="Arial" w:cs="Arial"/>
    </w:rPr>
  </w:style>
  <w:style w:type="paragraph" w:styleId="Listenabsatz">
    <w:name w:val="List Paragraph"/>
    <w:basedOn w:val="Standard"/>
    <w:uiPriority w:val="34"/>
    <w:qFormat/>
    <w:rsid w:val="004774BB"/>
    <w:pPr>
      <w:ind w:left="720"/>
      <w:contextualSpacing/>
    </w:pPr>
  </w:style>
  <w:style w:type="paragraph" w:styleId="Fuzeile">
    <w:name w:val="footer"/>
    <w:basedOn w:val="Standard"/>
    <w:link w:val="FuzeileZchn"/>
    <w:uiPriority w:val="99"/>
    <w:unhideWhenUsed/>
    <w:rsid w:val="00CA4DCD"/>
    <w:pPr>
      <w:tabs>
        <w:tab w:val="center" w:pos="4536"/>
        <w:tab w:val="right" w:pos="9072"/>
      </w:tabs>
    </w:pPr>
  </w:style>
  <w:style w:type="character" w:customStyle="1" w:styleId="FuzeileZchn">
    <w:name w:val="Fußzeile Zchn"/>
    <w:basedOn w:val="Absatz-Standardschriftart"/>
    <w:link w:val="Fuzeile"/>
    <w:uiPriority w:val="99"/>
    <w:rsid w:val="00CA4DCD"/>
    <w:rPr>
      <w:rFonts w:ascii="Times New Roman" w:hAnsi="Times New Roman" w:cs="Times New Roman"/>
      <w:sz w:val="24"/>
      <w:szCs w:val="24"/>
      <w:lang w:eastAsia="de-DE"/>
    </w:rPr>
  </w:style>
  <w:style w:type="character" w:styleId="Seitenzahl">
    <w:name w:val="page number"/>
    <w:basedOn w:val="Absatz-Standardschriftart"/>
    <w:uiPriority w:val="99"/>
    <w:semiHidden/>
    <w:unhideWhenUsed/>
    <w:rsid w:val="00CA4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D9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rsid w:val="00CA4D94"/>
    <w:pPr>
      <w:autoSpaceDE w:val="0"/>
      <w:autoSpaceDN w:val="0"/>
    </w:pPr>
    <w:rPr>
      <w:rFonts w:ascii="Arial" w:hAnsi="Arial" w:cs="Arial"/>
    </w:rPr>
  </w:style>
  <w:style w:type="paragraph" w:styleId="Listenabsatz">
    <w:name w:val="List Paragraph"/>
    <w:basedOn w:val="Standard"/>
    <w:uiPriority w:val="34"/>
    <w:qFormat/>
    <w:rsid w:val="004774BB"/>
    <w:pPr>
      <w:ind w:left="720"/>
      <w:contextualSpacing/>
    </w:pPr>
  </w:style>
  <w:style w:type="paragraph" w:styleId="Fuzeile">
    <w:name w:val="footer"/>
    <w:basedOn w:val="Standard"/>
    <w:link w:val="FuzeileZchn"/>
    <w:uiPriority w:val="99"/>
    <w:unhideWhenUsed/>
    <w:rsid w:val="00CA4DCD"/>
    <w:pPr>
      <w:tabs>
        <w:tab w:val="center" w:pos="4536"/>
        <w:tab w:val="right" w:pos="9072"/>
      </w:tabs>
    </w:pPr>
  </w:style>
  <w:style w:type="character" w:customStyle="1" w:styleId="FuzeileZchn">
    <w:name w:val="Fußzeile Zchn"/>
    <w:basedOn w:val="Absatz-Standardschriftart"/>
    <w:link w:val="Fuzeile"/>
    <w:uiPriority w:val="99"/>
    <w:rsid w:val="00CA4DCD"/>
    <w:rPr>
      <w:rFonts w:ascii="Times New Roman" w:hAnsi="Times New Roman" w:cs="Times New Roman"/>
      <w:sz w:val="24"/>
      <w:szCs w:val="24"/>
      <w:lang w:eastAsia="de-DE"/>
    </w:rPr>
  </w:style>
  <w:style w:type="character" w:styleId="Seitenzahl">
    <w:name w:val="page number"/>
    <w:basedOn w:val="Absatz-Standardschriftart"/>
    <w:uiPriority w:val="99"/>
    <w:semiHidden/>
    <w:unhideWhenUsed/>
    <w:rsid w:val="00CA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40C1-1EA5-463F-BB1B-57D4CF48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pcm</cp:lastModifiedBy>
  <cp:revision>6</cp:revision>
  <cp:lastPrinted>2016-10-29T16:28:00Z</cp:lastPrinted>
  <dcterms:created xsi:type="dcterms:W3CDTF">2016-10-24T14:12:00Z</dcterms:created>
  <dcterms:modified xsi:type="dcterms:W3CDTF">2016-10-30T06:41:00Z</dcterms:modified>
</cp:coreProperties>
</file>